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58"/>
        <w:ind w:hanging="897"/>
        <w:jc w:val="left"/>
      </w:pPr>
      <w:r>
        <w:rPr/>
        <w:pict>
          <v:group style="position:absolute;margin-left:7.1pt;margin-top:7.100024pt;width:404.6pt;height:577pt;mso-position-horizontal-relative:page;mso-position-vertical-relative:page;z-index:-15821312" coordorigin="142,142" coordsize="8092,11540">
            <v:shape style="position:absolute;left:152;top:152;width:8072;height:11520" coordorigin="152,152" coordsize="8072,11520" path="m8224,152l8120,152,8120,4150,8120,9787,256,9788,8120,9787,8120,4151,256,4151,8120,4150,8120,152,256,152,152,152,152,11504,152,11672,8224,11672,8224,11504,8224,152xe" filled="true" fillcolor="#8db3e1" stroked="false">
              <v:path arrowok="t"/>
              <v:fill type="solid"/>
            </v:shape>
            <v:shape style="position:absolute;left:142;top:142;width:8092;height:11540" coordorigin="142,142" coordsize="8092,11540" path="m8234,142l8224,142,8224,152,8224,11672,152,11672,152,152,8224,152,8224,142,152,142,142,142,142,11682,152,11682,8224,11682,8234,11682,8234,142xe" filled="true" fillcolor="#000000" stroked="false">
              <v:path arrowok="t"/>
              <v:fill type="solid"/>
            </v:shape>
            <v:shape style="position:absolute;left:1936;top:10336;width:4498;height:892" type="#_x0000_t75" alt="http://images.vector-images.com/clp/187502/clp201604.jpg" stroked="false">
              <v:imagedata r:id="rId5" o:title=""/>
            </v:shape>
            <w10:wrap type="none"/>
          </v:group>
        </w:pict>
      </w:r>
      <w:r>
        <w:rPr>
          <w:color w:val="FF0000"/>
        </w:rPr>
        <w:t>ОСТЕРЕГАЙТЕСЬ ДЕСТРУКТИВНЫХ РЕЛИГИОЗНЫХ ТЕЧЕНИЙ!</w:t>
      </w:r>
    </w:p>
    <w:p>
      <w:pPr>
        <w:pStyle w:val="BodyText"/>
        <w:spacing w:before="7"/>
        <w:rPr>
          <w:sz w:val="17"/>
        </w:rPr>
      </w:pPr>
    </w:p>
    <w:p>
      <w:pPr>
        <w:spacing w:before="90"/>
        <w:ind w:left="222" w:right="117" w:firstLine="426"/>
        <w:jc w:val="both"/>
        <w:rPr>
          <w:sz w:val="24"/>
        </w:rPr>
      </w:pPr>
      <w:r>
        <w:rPr>
          <w:color w:val="FF0000"/>
          <w:sz w:val="24"/>
        </w:rPr>
        <w:t>Деструктивные религиозные течения представляют угрозу общественной</w:t>
      </w:r>
      <w:r>
        <w:rPr>
          <w:color w:val="FF0000"/>
          <w:spacing w:val="-9"/>
          <w:sz w:val="24"/>
        </w:rPr>
        <w:t> </w:t>
      </w:r>
      <w:r>
        <w:rPr>
          <w:color w:val="FF0000"/>
          <w:sz w:val="24"/>
        </w:rPr>
        <w:t>безопасности,</w:t>
      </w:r>
      <w:r>
        <w:rPr>
          <w:color w:val="FF0000"/>
          <w:spacing w:val="-9"/>
          <w:sz w:val="24"/>
        </w:rPr>
        <w:t> </w:t>
      </w:r>
      <w:r>
        <w:rPr>
          <w:color w:val="FF0000"/>
          <w:sz w:val="24"/>
        </w:rPr>
        <w:t>институту</w:t>
      </w:r>
      <w:r>
        <w:rPr>
          <w:color w:val="FF0000"/>
          <w:spacing w:val="-11"/>
          <w:sz w:val="24"/>
        </w:rPr>
        <w:t> </w:t>
      </w:r>
      <w:r>
        <w:rPr>
          <w:color w:val="FF0000"/>
          <w:sz w:val="24"/>
        </w:rPr>
        <w:t>брака</w:t>
      </w:r>
      <w:r>
        <w:rPr>
          <w:color w:val="FF0000"/>
          <w:spacing w:val="-9"/>
          <w:sz w:val="24"/>
        </w:rPr>
        <w:t> </w:t>
      </w:r>
      <w:r>
        <w:rPr>
          <w:color w:val="FF0000"/>
          <w:sz w:val="24"/>
        </w:rPr>
        <w:t>и</w:t>
      </w:r>
      <w:r>
        <w:rPr>
          <w:color w:val="FF0000"/>
          <w:spacing w:val="-9"/>
          <w:sz w:val="24"/>
        </w:rPr>
        <w:t> </w:t>
      </w:r>
      <w:r>
        <w:rPr>
          <w:color w:val="FF0000"/>
          <w:sz w:val="24"/>
        </w:rPr>
        <w:t>семьи,</w:t>
      </w:r>
      <w:r>
        <w:rPr>
          <w:color w:val="FF0000"/>
          <w:spacing w:val="-8"/>
          <w:sz w:val="24"/>
        </w:rPr>
        <w:t> </w:t>
      </w:r>
      <w:r>
        <w:rPr>
          <w:color w:val="FF0000"/>
          <w:sz w:val="24"/>
        </w:rPr>
        <w:t>физическому</w:t>
      </w:r>
      <w:r>
        <w:rPr>
          <w:color w:val="FF0000"/>
          <w:spacing w:val="-13"/>
          <w:sz w:val="24"/>
        </w:rPr>
        <w:t> </w:t>
      </w:r>
      <w:r>
        <w:rPr>
          <w:color w:val="FF0000"/>
          <w:sz w:val="24"/>
        </w:rPr>
        <w:t>и психическому здоровью</w:t>
      </w:r>
      <w:r>
        <w:rPr>
          <w:color w:val="FF0000"/>
          <w:spacing w:val="-6"/>
          <w:sz w:val="24"/>
        </w:rPr>
        <w:t> </w:t>
      </w:r>
      <w:r>
        <w:rPr>
          <w:color w:val="FF0000"/>
          <w:sz w:val="24"/>
        </w:rPr>
        <w:t>человека.</w:t>
      </w:r>
    </w:p>
    <w:p>
      <w:pPr>
        <w:spacing w:before="0"/>
        <w:ind w:left="648" w:right="0" w:firstLine="0"/>
        <w:jc w:val="both"/>
        <w:rPr>
          <w:sz w:val="24"/>
        </w:rPr>
      </w:pPr>
      <w:r>
        <w:rPr>
          <w:color w:val="FF0000"/>
          <w:sz w:val="24"/>
        </w:rPr>
        <w:t>Их приверженцы:</w:t>
      </w:r>
    </w:p>
    <w:p>
      <w:pPr>
        <w:pStyle w:val="ListParagraph"/>
        <w:numPr>
          <w:ilvl w:val="0"/>
          <w:numId w:val="1"/>
        </w:numPr>
        <w:tabs>
          <w:tab w:pos="1213" w:val="left" w:leader="none"/>
        </w:tabs>
        <w:spacing w:line="235" w:lineRule="auto" w:before="5" w:after="0"/>
        <w:ind w:left="222" w:right="121" w:firstLine="426"/>
        <w:jc w:val="both"/>
        <w:rPr>
          <w:sz w:val="24"/>
        </w:rPr>
      </w:pPr>
      <w:r>
        <w:rPr>
          <w:color w:val="FF0000"/>
          <w:sz w:val="24"/>
        </w:rPr>
        <w:t>отрицают национальные ценности, традиции и обычаи всех этносов, проживаюших в Казахстане (в т.ч. празднование Наурыза, национальные обряды «бет ашар», «сәлем салу», чтение Корана по усопшим и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др.);</w:t>
      </w:r>
    </w:p>
    <w:p>
      <w:pPr>
        <w:pStyle w:val="ListParagraph"/>
        <w:numPr>
          <w:ilvl w:val="0"/>
          <w:numId w:val="1"/>
        </w:numPr>
        <w:tabs>
          <w:tab w:pos="1213" w:val="left" w:leader="none"/>
        </w:tabs>
        <w:spacing w:line="230" w:lineRule="auto" w:before="16" w:after="0"/>
        <w:ind w:left="222" w:right="123" w:firstLine="426"/>
        <w:jc w:val="both"/>
        <w:rPr>
          <w:sz w:val="24"/>
        </w:rPr>
      </w:pPr>
      <w:r>
        <w:rPr>
          <w:color w:val="FF0000"/>
          <w:sz w:val="24"/>
        </w:rPr>
        <w:t>агрессивно настроены к светским государствам, светскому образу</w:t>
      </w:r>
      <w:r>
        <w:rPr>
          <w:color w:val="FF0000"/>
          <w:spacing w:val="-6"/>
          <w:sz w:val="24"/>
        </w:rPr>
        <w:t> </w:t>
      </w:r>
      <w:r>
        <w:rPr>
          <w:color w:val="FF0000"/>
          <w:sz w:val="24"/>
        </w:rPr>
        <w:t>жизни;</w:t>
      </w:r>
    </w:p>
    <w:p>
      <w:pPr>
        <w:pStyle w:val="ListParagraph"/>
        <w:numPr>
          <w:ilvl w:val="0"/>
          <w:numId w:val="1"/>
        </w:numPr>
        <w:tabs>
          <w:tab w:pos="1213" w:val="left" w:leader="none"/>
        </w:tabs>
        <w:spacing w:line="230" w:lineRule="auto" w:before="13" w:after="0"/>
        <w:ind w:left="222" w:right="124" w:firstLine="426"/>
        <w:jc w:val="both"/>
        <w:rPr>
          <w:sz w:val="24"/>
        </w:rPr>
      </w:pPr>
      <w:r>
        <w:rPr>
          <w:color w:val="FF0000"/>
          <w:sz w:val="24"/>
        </w:rPr>
        <w:t>проявляют неуважение к государственым праздникам и государственым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символам;</w:t>
      </w:r>
    </w:p>
    <w:p>
      <w:pPr>
        <w:pStyle w:val="ListParagraph"/>
        <w:numPr>
          <w:ilvl w:val="0"/>
          <w:numId w:val="1"/>
        </w:numPr>
        <w:tabs>
          <w:tab w:pos="1213" w:val="left" w:leader="none"/>
        </w:tabs>
        <w:spacing w:line="235" w:lineRule="auto" w:before="6" w:after="0"/>
        <w:ind w:left="222" w:right="123" w:firstLine="426"/>
        <w:jc w:val="both"/>
        <w:rPr>
          <w:sz w:val="24"/>
        </w:rPr>
      </w:pPr>
      <w:r>
        <w:rPr>
          <w:color w:val="FF0000"/>
          <w:sz w:val="24"/>
        </w:rPr>
        <w:t>не признают мазхабы (религиозные школы, укоренившиеся в Центральной Азии и других регионах мусульманского мира), в том числе ханафитский мазхаб, которого придерживается большинство мусульман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Казахстана;</w:t>
      </w:r>
    </w:p>
    <w:p>
      <w:pPr>
        <w:pStyle w:val="ListParagraph"/>
        <w:numPr>
          <w:ilvl w:val="0"/>
          <w:numId w:val="1"/>
        </w:numPr>
        <w:tabs>
          <w:tab w:pos="1213" w:val="left" w:leader="none"/>
        </w:tabs>
        <w:spacing w:line="237" w:lineRule="auto" w:before="8" w:after="0"/>
        <w:ind w:left="222" w:right="124" w:firstLine="426"/>
        <w:jc w:val="both"/>
        <w:rPr>
          <w:sz w:val="24"/>
        </w:rPr>
      </w:pPr>
      <w:r>
        <w:rPr>
          <w:color w:val="FF0000"/>
          <w:sz w:val="24"/>
        </w:rPr>
        <w:t>считают последователей традиционного для Казахстана ислама отступниками от веры, проявляют нетерпимость к представителям других религий и людям, не исповедующим никакой религии;</w:t>
      </w:r>
    </w:p>
    <w:p>
      <w:pPr>
        <w:pStyle w:val="ListParagraph"/>
        <w:numPr>
          <w:ilvl w:val="0"/>
          <w:numId w:val="1"/>
        </w:numPr>
        <w:tabs>
          <w:tab w:pos="1213" w:val="left" w:leader="none"/>
        </w:tabs>
        <w:spacing w:line="230" w:lineRule="auto" w:before="8" w:after="0"/>
        <w:ind w:left="222" w:right="125" w:firstLine="426"/>
        <w:jc w:val="both"/>
        <w:rPr>
          <w:sz w:val="24"/>
        </w:rPr>
      </w:pPr>
      <w:r>
        <w:rPr>
          <w:color w:val="FF0000"/>
          <w:sz w:val="24"/>
        </w:rPr>
        <w:t>агрессивно настроены к современным видам культуры и искусcтва (музыка, балет, изобразительное искусство и</w:t>
      </w:r>
      <w:r>
        <w:rPr>
          <w:color w:val="FF0000"/>
          <w:spacing w:val="-7"/>
          <w:sz w:val="24"/>
        </w:rPr>
        <w:t> </w:t>
      </w:r>
      <w:r>
        <w:rPr>
          <w:color w:val="FF0000"/>
          <w:sz w:val="24"/>
        </w:rPr>
        <w:t>др.);</w:t>
      </w:r>
    </w:p>
    <w:p>
      <w:pPr>
        <w:pStyle w:val="ListParagraph"/>
        <w:numPr>
          <w:ilvl w:val="0"/>
          <w:numId w:val="1"/>
        </w:numPr>
        <w:tabs>
          <w:tab w:pos="1213" w:val="left" w:leader="none"/>
        </w:tabs>
        <w:spacing w:line="235" w:lineRule="auto" w:before="6" w:after="0"/>
        <w:ind w:left="222" w:right="122" w:firstLine="426"/>
        <w:jc w:val="both"/>
        <w:rPr>
          <w:sz w:val="24"/>
        </w:rPr>
      </w:pPr>
      <w:r>
        <w:rPr>
          <w:color w:val="FF0000"/>
          <w:sz w:val="24"/>
        </w:rPr>
        <w:t>отказываются исполнять обязанности, установленные законодательством (служение в армии, получение обязательнного среднего образования и</w:t>
      </w:r>
      <w:r>
        <w:rPr>
          <w:color w:val="FF0000"/>
          <w:spacing w:val="-4"/>
          <w:sz w:val="24"/>
        </w:rPr>
        <w:t> </w:t>
      </w:r>
      <w:r>
        <w:rPr>
          <w:color w:val="FF0000"/>
          <w:sz w:val="24"/>
        </w:rPr>
        <w:t>др.);</w:t>
      </w:r>
    </w:p>
    <w:p>
      <w:pPr>
        <w:pStyle w:val="ListParagraph"/>
        <w:numPr>
          <w:ilvl w:val="0"/>
          <w:numId w:val="1"/>
        </w:numPr>
        <w:tabs>
          <w:tab w:pos="1213" w:val="left" w:leader="none"/>
        </w:tabs>
        <w:spacing w:line="230" w:lineRule="auto" w:before="11" w:after="0"/>
        <w:ind w:left="222" w:right="127" w:firstLine="426"/>
        <w:jc w:val="both"/>
        <w:rPr>
          <w:sz w:val="24"/>
        </w:rPr>
      </w:pPr>
      <w:r>
        <w:rPr>
          <w:color w:val="FF0000"/>
          <w:sz w:val="24"/>
        </w:rPr>
        <w:t>отказываются от отдельных видов медицинских процедур (переливание крови, вакцинация, трансплантация органов и</w:t>
      </w:r>
      <w:r>
        <w:rPr>
          <w:color w:val="FF0000"/>
          <w:spacing w:val="-8"/>
          <w:sz w:val="24"/>
        </w:rPr>
        <w:t> </w:t>
      </w:r>
      <w:r>
        <w:rPr>
          <w:color w:val="FF0000"/>
          <w:sz w:val="24"/>
        </w:rPr>
        <w:t>др.);</w:t>
      </w:r>
    </w:p>
    <w:p>
      <w:pPr>
        <w:pStyle w:val="ListParagraph"/>
        <w:numPr>
          <w:ilvl w:val="0"/>
          <w:numId w:val="1"/>
        </w:numPr>
        <w:tabs>
          <w:tab w:pos="1213" w:val="left" w:leader="none"/>
        </w:tabs>
        <w:spacing w:line="235" w:lineRule="auto" w:before="6" w:after="0"/>
        <w:ind w:left="222" w:right="121" w:firstLine="426"/>
        <w:jc w:val="both"/>
        <w:rPr>
          <w:sz w:val="24"/>
        </w:rPr>
      </w:pPr>
      <w:r>
        <w:rPr>
          <w:color w:val="FF0000"/>
          <w:sz w:val="24"/>
        </w:rPr>
        <w:t>призывают не посещать отдельные учебные предметы, ведущиеся в организациях образования (биология, физическая культура, пение, рисованиеи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др.).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9"/>
        </w:rPr>
      </w:pPr>
    </w:p>
    <w:p>
      <w:pPr>
        <w:spacing w:before="90"/>
        <w:ind w:left="2714" w:right="0" w:firstLine="0"/>
        <w:jc w:val="left"/>
        <w:rPr>
          <w:b/>
          <w:sz w:val="24"/>
        </w:rPr>
      </w:pPr>
      <w:r>
        <w:rPr>
          <w:b/>
          <w:sz w:val="24"/>
        </w:rPr>
        <w:t>Комитет по делам религий МДРГО РК</w:t>
      </w:r>
    </w:p>
    <w:p>
      <w:pPr>
        <w:spacing w:after="0"/>
        <w:jc w:val="left"/>
        <w:rPr>
          <w:sz w:val="24"/>
        </w:rPr>
        <w:sectPr>
          <w:type w:val="continuous"/>
          <w:pgSz w:w="8400" w:h="11910"/>
          <w:pgMar w:top="360" w:bottom="280" w:left="460" w:right="420"/>
        </w:sectPr>
      </w:pPr>
    </w:p>
    <w:p>
      <w:pPr>
        <w:pStyle w:val="Heading3"/>
        <w:spacing w:before="71"/>
        <w:ind w:left="1552" w:right="1486" w:hanging="110"/>
        <w:jc w:val="left"/>
      </w:pPr>
      <w:r>
        <w:rPr/>
        <w:drawing>
          <wp:anchor distT="0" distB="0" distL="0" distR="0" allowOverlap="1" layoutInCell="1" locked="0" behindDoc="1" simplePos="0" relativeHeight="487495680">
            <wp:simplePos x="0" y="0"/>
            <wp:positionH relativeFrom="page">
              <wp:posOffset>1270</wp:posOffset>
            </wp:positionH>
            <wp:positionV relativeFrom="page">
              <wp:posOffset>0</wp:posOffset>
            </wp:positionV>
            <wp:extent cx="5311140" cy="7561580"/>
            <wp:effectExtent l="0" t="0" r="0" b="0"/>
            <wp:wrapNone/>
            <wp:docPr id="1" name="image2.jpeg" descr="C:\Documents and Settings\Пользователь\Рабочий стол\Новая папка\Безымянный.bmp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1140" cy="756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7365D"/>
        </w:rPr>
        <w:t>РЕСПУБЛИКА КАЗАХСТАН - СВЕТСКОЕ ГОСУДАРСТВО</w:t>
      </w:r>
    </w:p>
    <w:p>
      <w:pPr>
        <w:pStyle w:val="BodyText"/>
        <w:rPr>
          <w:sz w:val="34"/>
        </w:rPr>
      </w:pPr>
    </w:p>
    <w:p>
      <w:pPr>
        <w:pStyle w:val="BodyText"/>
        <w:spacing w:before="2"/>
        <w:rPr>
          <w:sz w:val="30"/>
        </w:rPr>
      </w:pPr>
    </w:p>
    <w:p>
      <w:pPr>
        <w:pStyle w:val="BodyText"/>
        <w:ind w:left="250" w:right="447" w:firstLine="566"/>
        <w:jc w:val="both"/>
      </w:pPr>
      <w:r>
        <w:rPr>
          <w:color w:val="17365D"/>
        </w:rPr>
        <w:t>В соответствии со статьей 1 Конституции Республика Казахстан утверждает себя демократическим, светским, правовым и социальным государством, высшими ценностями которого являются человек, его жизнь, права и свободы.</w:t>
      </w:r>
    </w:p>
    <w:p>
      <w:pPr>
        <w:pStyle w:val="BodyText"/>
      </w:pPr>
    </w:p>
    <w:p>
      <w:pPr>
        <w:pStyle w:val="BodyText"/>
        <w:ind w:left="816"/>
      </w:pPr>
      <w:r>
        <w:rPr>
          <w:color w:val="FF0000"/>
        </w:rPr>
        <w:t>СВЕТСКОСТЬ -</w:t>
      </w:r>
      <w:r>
        <w:rPr>
          <w:color w:val="FF0000"/>
          <w:spacing w:val="-8"/>
        </w:rPr>
        <w:t> </w:t>
      </w:r>
      <w:r>
        <w:rPr>
          <w:color w:val="FF0000"/>
        </w:rPr>
        <w:t>ЭТО: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99" w:val="left" w:leader="none"/>
        </w:tabs>
        <w:spacing w:line="240" w:lineRule="auto" w:before="1" w:after="0"/>
        <w:ind w:left="250" w:right="445" w:firstLine="566"/>
        <w:jc w:val="both"/>
        <w:rPr>
          <w:b/>
          <w:sz w:val="28"/>
        </w:rPr>
      </w:pPr>
      <w:r>
        <w:rPr>
          <w:b/>
          <w:color w:val="234060"/>
          <w:sz w:val="28"/>
        </w:rPr>
        <w:t>отделение государства от религий и религиозных</w:t>
      </w:r>
      <w:r>
        <w:rPr>
          <w:b/>
          <w:color w:val="234060"/>
          <w:spacing w:val="-2"/>
          <w:sz w:val="28"/>
        </w:rPr>
        <w:t> </w:t>
      </w:r>
      <w:r>
        <w:rPr>
          <w:b/>
          <w:color w:val="234060"/>
          <w:sz w:val="28"/>
        </w:rPr>
        <w:t>объединений;</w:t>
      </w:r>
    </w:p>
    <w:p>
      <w:pPr>
        <w:pStyle w:val="ListParagraph"/>
        <w:numPr>
          <w:ilvl w:val="1"/>
          <w:numId w:val="1"/>
        </w:numPr>
        <w:tabs>
          <w:tab w:pos="1099" w:val="left" w:leader="none"/>
        </w:tabs>
        <w:spacing w:line="240" w:lineRule="auto" w:before="0" w:after="0"/>
        <w:ind w:left="250" w:right="446" w:firstLine="566"/>
        <w:jc w:val="both"/>
        <w:rPr>
          <w:b/>
          <w:sz w:val="28"/>
        </w:rPr>
      </w:pPr>
      <w:r>
        <w:rPr>
          <w:b/>
          <w:color w:val="234060"/>
          <w:sz w:val="28"/>
        </w:rPr>
        <w:t>равенство граждан независимо от их отношения к</w:t>
      </w:r>
      <w:r>
        <w:rPr>
          <w:b/>
          <w:color w:val="234060"/>
          <w:spacing w:val="-1"/>
          <w:sz w:val="28"/>
        </w:rPr>
        <w:t> </w:t>
      </w:r>
      <w:r>
        <w:rPr>
          <w:b/>
          <w:color w:val="234060"/>
          <w:sz w:val="28"/>
        </w:rPr>
        <w:t>религии;</w:t>
      </w:r>
    </w:p>
    <w:p>
      <w:pPr>
        <w:pStyle w:val="ListParagraph"/>
        <w:numPr>
          <w:ilvl w:val="1"/>
          <w:numId w:val="1"/>
        </w:numPr>
        <w:tabs>
          <w:tab w:pos="1099" w:val="left" w:leader="none"/>
        </w:tabs>
        <w:spacing w:line="240" w:lineRule="auto" w:before="0" w:after="0"/>
        <w:ind w:left="250" w:right="447" w:firstLine="566"/>
        <w:jc w:val="both"/>
        <w:rPr>
          <w:b/>
          <w:sz w:val="28"/>
        </w:rPr>
      </w:pPr>
      <w:r>
        <w:rPr>
          <w:b/>
          <w:color w:val="234060"/>
          <w:sz w:val="28"/>
        </w:rPr>
        <w:t>обеспечениеправ граждан на свободу выбора религии либо отказ от</w:t>
      </w:r>
      <w:r>
        <w:rPr>
          <w:b/>
          <w:color w:val="234060"/>
          <w:spacing w:val="-3"/>
          <w:sz w:val="28"/>
        </w:rPr>
        <w:t> </w:t>
      </w:r>
      <w:r>
        <w:rPr>
          <w:b/>
          <w:color w:val="234060"/>
          <w:sz w:val="28"/>
        </w:rPr>
        <w:t>нее;</w:t>
      </w:r>
    </w:p>
    <w:p>
      <w:pPr>
        <w:pStyle w:val="ListParagraph"/>
        <w:numPr>
          <w:ilvl w:val="1"/>
          <w:numId w:val="1"/>
        </w:numPr>
        <w:tabs>
          <w:tab w:pos="1169" w:val="left" w:leader="none"/>
        </w:tabs>
        <w:spacing w:line="240" w:lineRule="auto" w:before="0" w:after="0"/>
        <w:ind w:left="250" w:right="444" w:firstLine="566"/>
        <w:jc w:val="both"/>
        <w:rPr>
          <w:b/>
          <w:sz w:val="28"/>
        </w:rPr>
      </w:pPr>
      <w:r>
        <w:rPr>
          <w:b/>
          <w:color w:val="234060"/>
          <w:sz w:val="28"/>
        </w:rPr>
        <w:t>недопущение пропаганды любых вероучений в организациях образования, за исключением духовных учебных</w:t>
      </w:r>
      <w:r>
        <w:rPr>
          <w:b/>
          <w:color w:val="234060"/>
          <w:spacing w:val="-4"/>
          <w:sz w:val="28"/>
        </w:rPr>
        <w:t> </w:t>
      </w:r>
      <w:r>
        <w:rPr>
          <w:b/>
          <w:color w:val="234060"/>
          <w:sz w:val="28"/>
        </w:rPr>
        <w:t>заведений;</w:t>
      </w:r>
    </w:p>
    <w:p>
      <w:pPr>
        <w:pStyle w:val="ListParagraph"/>
        <w:numPr>
          <w:ilvl w:val="1"/>
          <w:numId w:val="1"/>
        </w:numPr>
        <w:tabs>
          <w:tab w:pos="1099" w:val="left" w:leader="none"/>
        </w:tabs>
        <w:spacing w:line="240" w:lineRule="auto" w:before="0" w:after="0"/>
        <w:ind w:left="250" w:right="448" w:firstLine="566"/>
        <w:jc w:val="both"/>
        <w:rPr>
          <w:b/>
          <w:sz w:val="28"/>
        </w:rPr>
      </w:pPr>
      <w:r>
        <w:rPr>
          <w:b/>
          <w:color w:val="234060"/>
          <w:sz w:val="28"/>
        </w:rPr>
        <w:t>регулирование социальных отношений в обществе законами страны, а не религиозными догмами.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85"/>
        <w:ind w:left="2402"/>
      </w:pPr>
      <w:r>
        <w:rPr/>
        <w:t>Комитет по делам религий МДРГО РК</w:t>
      </w:r>
    </w:p>
    <w:p>
      <w:pPr>
        <w:spacing w:after="0"/>
        <w:sectPr>
          <w:pgSz w:w="8400" w:h="11910"/>
          <w:pgMar w:top="60" w:bottom="280" w:left="460" w:right="420"/>
        </w:sectPr>
      </w:pPr>
    </w:p>
    <w:p>
      <w:pPr>
        <w:spacing w:before="75"/>
        <w:ind w:left="107" w:right="306" w:firstLine="426"/>
        <w:jc w:val="both"/>
        <w:rPr>
          <w:b/>
          <w:sz w:val="26"/>
        </w:rPr>
      </w:pPr>
      <w:r>
        <w:rPr/>
        <w:drawing>
          <wp:anchor distT="0" distB="0" distL="0" distR="0" allowOverlap="1" layoutInCell="1" locked="0" behindDoc="1" simplePos="0" relativeHeight="487496192">
            <wp:simplePos x="0" y="0"/>
            <wp:positionH relativeFrom="page">
              <wp:posOffset>16509</wp:posOffset>
            </wp:positionH>
            <wp:positionV relativeFrom="page">
              <wp:posOffset>0</wp:posOffset>
            </wp:positionV>
            <wp:extent cx="5312410" cy="7561580"/>
            <wp:effectExtent l="0" t="0" r="0" b="0"/>
            <wp:wrapNone/>
            <wp:docPr id="3" name="image3.jpeg" descr="C:\Documents and Settings\Пользователь\Рабочий стол\Новая папка\сайт.bmp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410" cy="756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4060"/>
          <w:sz w:val="26"/>
        </w:rPr>
        <w:t>Если Вы хотите получить достоверную информацию по вопросам реализации государственной политики в сфере религий, рекомендуем посещать следующие сайты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931" w:val="left" w:leader="none"/>
          <w:tab w:pos="932" w:val="left" w:leader="none"/>
          <w:tab w:pos="1159" w:val="left" w:leader="none"/>
          <w:tab w:pos="2478" w:val="left" w:leader="none"/>
          <w:tab w:pos="2879" w:val="left" w:leader="none"/>
          <w:tab w:pos="2978" w:val="left" w:leader="none"/>
          <w:tab w:pos="4961" w:val="left" w:leader="none"/>
          <w:tab w:pos="5014" w:val="left" w:leader="none"/>
          <w:tab w:pos="6418" w:val="left" w:leader="none"/>
          <w:tab w:pos="6924" w:val="left" w:leader="none"/>
          <w:tab w:pos="7119" w:val="left" w:leader="none"/>
        </w:tabs>
        <w:spacing w:line="240" w:lineRule="auto" w:before="0" w:after="0"/>
        <w:ind w:left="107" w:right="303" w:firstLine="426"/>
        <w:jc w:val="left"/>
        <w:rPr>
          <w:b/>
          <w:sz w:val="26"/>
        </w:rPr>
      </w:pPr>
      <w:r>
        <w:rPr>
          <w:b/>
          <w:color w:val="234060"/>
          <w:sz w:val="26"/>
        </w:rPr>
        <w:t>Официальный</w:t>
        <w:tab/>
        <w:t>интернет-ресурс</w:t>
        <w:tab/>
        <w:tab/>
        <w:t>Министерства</w:t>
        <w:tab/>
      </w:r>
      <w:r>
        <w:rPr>
          <w:b/>
          <w:color w:val="234060"/>
          <w:spacing w:val="-8"/>
          <w:sz w:val="26"/>
        </w:rPr>
        <w:t>по </w:t>
      </w:r>
      <w:r>
        <w:rPr>
          <w:b/>
          <w:color w:val="234060"/>
          <w:sz w:val="26"/>
        </w:rPr>
        <w:t>делам</w:t>
        <w:tab/>
        <w:tab/>
        <w:t>религий</w:t>
        <w:tab/>
        <w:t>и</w:t>
        <w:tab/>
        <w:tab/>
        <w:t>гражданского</w:t>
        <w:tab/>
        <w:t>общества</w:t>
        <w:tab/>
        <w:t>РК</w:t>
        <w:tab/>
        <w:tab/>
      </w:r>
      <w:r>
        <w:rPr>
          <w:b/>
          <w:color w:val="234060"/>
          <w:spacing w:val="-17"/>
          <w:sz w:val="26"/>
        </w:rPr>
        <w:t>-</w:t>
      </w:r>
    </w:p>
    <w:p>
      <w:pPr>
        <w:spacing w:before="1"/>
        <w:ind w:left="107" w:right="0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«</w:t>
      </w:r>
      <w:hyperlink r:id="rId8">
        <w:r>
          <w:rPr>
            <w:b/>
            <w:color w:val="FF0000"/>
            <w:sz w:val="26"/>
          </w:rPr>
          <w:t>www.din.gov.kz»</w:t>
        </w:r>
      </w:hyperlink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191" w:val="left" w:leader="none"/>
          <w:tab w:pos="1192" w:val="left" w:leader="none"/>
          <w:tab w:pos="2245" w:val="left" w:leader="none"/>
          <w:tab w:pos="3222" w:val="left" w:leader="none"/>
          <w:tab w:pos="7055" w:val="left" w:leader="none"/>
        </w:tabs>
        <w:spacing w:line="240" w:lineRule="auto" w:before="0" w:after="0"/>
        <w:ind w:left="107" w:right="304" w:firstLine="426"/>
        <w:jc w:val="left"/>
        <w:rPr>
          <w:b/>
          <w:sz w:val="26"/>
        </w:rPr>
      </w:pPr>
      <w:r>
        <w:rPr>
          <w:b/>
          <w:color w:val="234060"/>
          <w:sz w:val="26"/>
        </w:rPr>
        <w:t>Сайт</w:t>
        <w:tab/>
        <w:t>РГУ</w:t>
        <w:tab/>
        <w:t>«Научно-исследовательский</w:t>
        <w:tab/>
      </w:r>
      <w:r>
        <w:rPr>
          <w:b/>
          <w:color w:val="234060"/>
          <w:spacing w:val="-17"/>
          <w:sz w:val="26"/>
        </w:rPr>
        <w:t>и </w:t>
      </w:r>
      <w:r>
        <w:rPr>
          <w:b/>
          <w:color w:val="234060"/>
          <w:sz w:val="26"/>
        </w:rPr>
        <w:t>аналитический центр по вопросам религий»</w:t>
      </w:r>
      <w:r>
        <w:rPr>
          <w:b/>
          <w:color w:val="234060"/>
          <w:spacing w:val="-15"/>
          <w:sz w:val="26"/>
        </w:rPr>
        <w:t> </w:t>
      </w:r>
      <w:r>
        <w:rPr>
          <w:b/>
          <w:color w:val="234060"/>
          <w:sz w:val="26"/>
        </w:rPr>
        <w:t>-</w:t>
      </w:r>
      <w:r>
        <w:rPr>
          <w:b/>
          <w:color w:val="FF0000"/>
          <w:sz w:val="26"/>
        </w:rPr>
        <w:t>«niac.gov.kz»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969" w:val="left" w:leader="none"/>
          <w:tab w:pos="970" w:val="left" w:leader="none"/>
          <w:tab w:pos="1801" w:val="left" w:leader="none"/>
          <w:tab w:pos="2554" w:val="left" w:leader="none"/>
          <w:tab w:pos="4926" w:val="left" w:leader="none"/>
          <w:tab w:pos="5850" w:val="left" w:leader="none"/>
          <w:tab w:pos="7055" w:val="left" w:leader="none"/>
        </w:tabs>
        <w:spacing w:line="240" w:lineRule="auto" w:before="1" w:after="0"/>
        <w:ind w:left="107" w:right="304" w:firstLine="426"/>
        <w:jc w:val="left"/>
        <w:rPr>
          <w:b/>
          <w:sz w:val="26"/>
        </w:rPr>
      </w:pPr>
      <w:r>
        <w:rPr>
          <w:b/>
          <w:color w:val="234060"/>
          <w:sz w:val="26"/>
        </w:rPr>
        <w:t>Сайт</w:t>
        <w:tab/>
        <w:t>РГУ</w:t>
        <w:tab/>
        <w:t>«Международный</w:t>
        <w:tab/>
        <w:t>центр</w:t>
        <w:tab/>
        <w:t>культур</w:t>
        <w:tab/>
      </w:r>
      <w:r>
        <w:rPr>
          <w:b/>
          <w:color w:val="234060"/>
          <w:spacing w:val="-17"/>
          <w:sz w:val="26"/>
        </w:rPr>
        <w:t>и </w:t>
      </w:r>
      <w:r>
        <w:rPr>
          <w:b/>
          <w:color w:val="234060"/>
          <w:sz w:val="26"/>
        </w:rPr>
        <w:t>религий» -</w:t>
      </w:r>
      <w:r>
        <w:rPr>
          <w:b/>
          <w:color w:val="FF0000"/>
          <w:sz w:val="26"/>
        </w:rPr>
        <w:t>«mckr.kz»</w:t>
      </w:r>
    </w:p>
    <w:p>
      <w:pPr>
        <w:pStyle w:val="BodyText"/>
        <w:spacing w:before="1"/>
        <w:rPr>
          <w:sz w:val="26"/>
        </w:rPr>
      </w:pPr>
    </w:p>
    <w:p>
      <w:pPr>
        <w:spacing w:before="0"/>
        <w:ind w:left="107" w:right="306" w:firstLine="426"/>
        <w:jc w:val="both"/>
        <w:rPr>
          <w:b/>
          <w:sz w:val="26"/>
        </w:rPr>
      </w:pPr>
      <w:r>
        <w:rPr>
          <w:b/>
          <w:color w:val="234060"/>
          <w:sz w:val="26"/>
        </w:rPr>
        <w:t>Если Вы хотите получить достоверную информацию по вопросам ислама, рекомендуем посещать следующие сайты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796" w:val="left" w:leader="none"/>
        </w:tabs>
        <w:spacing w:line="240" w:lineRule="auto" w:before="0" w:after="0"/>
        <w:ind w:left="795" w:right="0" w:hanging="262"/>
        <w:jc w:val="left"/>
        <w:rPr>
          <w:b/>
          <w:sz w:val="26"/>
        </w:rPr>
      </w:pPr>
      <w:r>
        <w:rPr>
          <w:b/>
          <w:color w:val="234060"/>
          <w:sz w:val="26"/>
        </w:rPr>
        <w:t>«e-islam.kz»</w:t>
      </w:r>
    </w:p>
    <w:p>
      <w:pPr>
        <w:pStyle w:val="ListParagraph"/>
        <w:numPr>
          <w:ilvl w:val="0"/>
          <w:numId w:val="3"/>
        </w:numPr>
        <w:tabs>
          <w:tab w:pos="796" w:val="left" w:leader="none"/>
        </w:tabs>
        <w:spacing w:line="298" w:lineRule="exact" w:before="1" w:after="0"/>
        <w:ind w:left="795" w:right="0" w:hanging="262"/>
        <w:jc w:val="left"/>
        <w:rPr>
          <w:b/>
          <w:sz w:val="26"/>
        </w:rPr>
      </w:pPr>
      <w:r>
        <w:rPr>
          <w:b/>
          <w:color w:val="234060"/>
          <w:sz w:val="26"/>
        </w:rPr>
        <w:t>«muftyat.kz»</w:t>
      </w:r>
    </w:p>
    <w:p>
      <w:pPr>
        <w:pStyle w:val="ListParagraph"/>
        <w:numPr>
          <w:ilvl w:val="0"/>
          <w:numId w:val="3"/>
        </w:numPr>
        <w:tabs>
          <w:tab w:pos="862" w:val="left" w:leader="none"/>
        </w:tabs>
        <w:spacing w:line="298" w:lineRule="exact" w:before="0" w:after="0"/>
        <w:ind w:left="861" w:right="0" w:hanging="328"/>
        <w:jc w:val="left"/>
        <w:rPr>
          <w:b/>
          <w:sz w:val="26"/>
        </w:rPr>
      </w:pPr>
      <w:r>
        <w:rPr>
          <w:b/>
          <w:color w:val="234060"/>
          <w:sz w:val="26"/>
        </w:rPr>
        <w:t>«azan.kz»</w:t>
      </w:r>
    </w:p>
    <w:p>
      <w:pPr>
        <w:pStyle w:val="ListParagraph"/>
        <w:numPr>
          <w:ilvl w:val="0"/>
          <w:numId w:val="3"/>
        </w:numPr>
        <w:tabs>
          <w:tab w:pos="796" w:val="left" w:leader="none"/>
        </w:tabs>
        <w:spacing w:line="298" w:lineRule="exact" w:before="1" w:after="0"/>
        <w:ind w:left="795" w:right="0" w:hanging="262"/>
        <w:jc w:val="left"/>
        <w:rPr>
          <w:b/>
          <w:sz w:val="26"/>
        </w:rPr>
      </w:pPr>
      <w:r>
        <w:rPr>
          <w:b/>
          <w:color w:val="234060"/>
          <w:sz w:val="26"/>
        </w:rPr>
        <w:t>«muslim.kz»</w:t>
      </w:r>
    </w:p>
    <w:p>
      <w:pPr>
        <w:pStyle w:val="ListParagraph"/>
        <w:numPr>
          <w:ilvl w:val="0"/>
          <w:numId w:val="3"/>
        </w:numPr>
        <w:tabs>
          <w:tab w:pos="862" w:val="left" w:leader="none"/>
        </w:tabs>
        <w:spacing w:line="298" w:lineRule="exact" w:before="0" w:after="0"/>
        <w:ind w:left="861" w:right="0" w:hanging="328"/>
        <w:jc w:val="left"/>
        <w:rPr>
          <w:b/>
          <w:sz w:val="26"/>
        </w:rPr>
      </w:pPr>
      <w:r>
        <w:rPr>
          <w:b/>
          <w:color w:val="234060"/>
          <w:sz w:val="26"/>
        </w:rPr>
        <w:t>«ummet.kz»</w:t>
      </w:r>
    </w:p>
    <w:p>
      <w:pPr>
        <w:pStyle w:val="ListParagraph"/>
        <w:numPr>
          <w:ilvl w:val="0"/>
          <w:numId w:val="3"/>
        </w:numPr>
        <w:tabs>
          <w:tab w:pos="796" w:val="left" w:leader="none"/>
        </w:tabs>
        <w:spacing w:line="298" w:lineRule="exact" w:before="1" w:after="0"/>
        <w:ind w:left="795" w:right="0" w:hanging="262"/>
        <w:jc w:val="left"/>
        <w:rPr>
          <w:b/>
          <w:sz w:val="26"/>
        </w:rPr>
      </w:pPr>
      <w:r>
        <w:rPr>
          <w:b/>
          <w:color w:val="234060"/>
          <w:sz w:val="26"/>
        </w:rPr>
        <w:t>«sunna.kz»</w:t>
      </w:r>
    </w:p>
    <w:p>
      <w:pPr>
        <w:pStyle w:val="ListParagraph"/>
        <w:numPr>
          <w:ilvl w:val="0"/>
          <w:numId w:val="3"/>
        </w:numPr>
        <w:tabs>
          <w:tab w:pos="862" w:val="left" w:leader="none"/>
        </w:tabs>
        <w:spacing w:line="298" w:lineRule="exact" w:before="0" w:after="0"/>
        <w:ind w:left="861" w:right="0" w:hanging="328"/>
        <w:jc w:val="left"/>
        <w:rPr>
          <w:b/>
          <w:sz w:val="26"/>
        </w:rPr>
      </w:pPr>
      <w:r>
        <w:rPr>
          <w:b/>
          <w:color w:val="234060"/>
          <w:sz w:val="26"/>
        </w:rPr>
        <w:t>«fatua.kz»</w:t>
      </w:r>
    </w:p>
    <w:p>
      <w:pPr>
        <w:pStyle w:val="ListParagraph"/>
        <w:numPr>
          <w:ilvl w:val="0"/>
          <w:numId w:val="3"/>
        </w:numPr>
        <w:tabs>
          <w:tab w:pos="863" w:val="left" w:leader="none"/>
        </w:tabs>
        <w:spacing w:line="298" w:lineRule="exact" w:before="1" w:after="0"/>
        <w:ind w:left="862" w:right="0" w:hanging="329"/>
        <w:jc w:val="left"/>
        <w:rPr>
          <w:b/>
          <w:sz w:val="26"/>
        </w:rPr>
      </w:pPr>
      <w:r>
        <w:rPr>
          <w:b/>
          <w:color w:val="234060"/>
          <w:sz w:val="26"/>
        </w:rPr>
        <w:t>«islam-atyrau.kz»</w:t>
      </w:r>
    </w:p>
    <w:p>
      <w:pPr>
        <w:pStyle w:val="ListParagraph"/>
        <w:numPr>
          <w:ilvl w:val="0"/>
          <w:numId w:val="3"/>
        </w:numPr>
        <w:tabs>
          <w:tab w:pos="796" w:val="left" w:leader="none"/>
        </w:tabs>
        <w:spacing w:line="298" w:lineRule="exact" w:before="0" w:after="0"/>
        <w:ind w:left="795" w:right="0" w:hanging="262"/>
        <w:jc w:val="left"/>
        <w:rPr>
          <w:b/>
          <w:sz w:val="26"/>
        </w:rPr>
      </w:pPr>
      <w:r>
        <w:rPr>
          <w:b/>
          <w:color w:val="234060"/>
          <w:sz w:val="26"/>
        </w:rPr>
        <w:t>«mazhab.kz»</w:t>
      </w:r>
    </w:p>
    <w:p>
      <w:pPr>
        <w:pStyle w:val="ListParagraph"/>
        <w:numPr>
          <w:ilvl w:val="0"/>
          <w:numId w:val="3"/>
        </w:numPr>
        <w:tabs>
          <w:tab w:pos="926" w:val="left" w:leader="none"/>
        </w:tabs>
        <w:spacing w:line="240" w:lineRule="auto" w:before="1" w:after="0"/>
        <w:ind w:left="925" w:right="0" w:hanging="392"/>
        <w:jc w:val="left"/>
        <w:rPr>
          <w:b/>
          <w:sz w:val="26"/>
        </w:rPr>
      </w:pPr>
      <w:r>
        <w:rPr>
          <w:b/>
          <w:color w:val="234060"/>
          <w:sz w:val="26"/>
        </w:rPr>
        <w:t>«islam.kz»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38"/>
        </w:rPr>
      </w:pPr>
    </w:p>
    <w:p>
      <w:pPr>
        <w:pStyle w:val="BodyText"/>
        <w:spacing w:before="1"/>
        <w:ind w:left="2402"/>
      </w:pPr>
      <w:r>
        <w:rPr/>
        <w:t>Комитет по делам религий МДРГО РК</w:t>
      </w:r>
    </w:p>
    <w:p>
      <w:pPr>
        <w:spacing w:after="0"/>
        <w:sectPr>
          <w:pgSz w:w="8400" w:h="11910"/>
          <w:pgMar w:top="380" w:bottom="0" w:left="460" w:right="420"/>
        </w:sectPr>
      </w:pPr>
    </w:p>
    <w:p>
      <w:pPr>
        <w:pStyle w:val="Heading1"/>
        <w:spacing w:before="56"/>
      </w:pPr>
      <w:r>
        <w:rPr/>
        <w:drawing>
          <wp:anchor distT="0" distB="0" distL="0" distR="0" allowOverlap="1" layoutInCell="1" locked="0" behindDoc="1" simplePos="0" relativeHeight="4874967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28920" cy="7561580"/>
            <wp:effectExtent l="0" t="0" r="0" b="0"/>
            <wp:wrapNone/>
            <wp:docPr id="5" name="image4.jpeg" descr="C:\Documents and Settings\Пользователь\Рабочий стол\Новая папка\джихад фото.bmp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920" cy="756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ИСТИННЫЙ ДЖИХАД–</w:t>
      </w:r>
    </w:p>
    <w:p>
      <w:pPr>
        <w:spacing w:before="2"/>
        <w:ind w:left="676" w:right="0" w:firstLine="0"/>
        <w:jc w:val="left"/>
        <w:rPr>
          <w:rFonts w:ascii="Arial" w:hAnsi="Arial"/>
          <w:b/>
          <w:i/>
          <w:sz w:val="38"/>
        </w:rPr>
      </w:pPr>
      <w:r>
        <w:rPr>
          <w:rFonts w:ascii="Arial" w:hAnsi="Arial"/>
          <w:b/>
          <w:i/>
          <w:color w:val="17365D"/>
          <w:sz w:val="38"/>
        </w:rPr>
        <w:t>борьба со своими страстями</w:t>
      </w:r>
    </w:p>
    <w:p>
      <w:pPr>
        <w:pStyle w:val="BodyText"/>
        <w:rPr>
          <w:rFonts w:ascii="Arial"/>
          <w:i/>
          <w:sz w:val="42"/>
        </w:rPr>
      </w:pPr>
    </w:p>
    <w:p>
      <w:pPr>
        <w:pStyle w:val="BodyText"/>
        <w:spacing w:line="276" w:lineRule="auto" w:before="259"/>
        <w:ind w:left="250" w:right="159" w:firstLine="566"/>
        <w:jc w:val="both"/>
      </w:pPr>
      <w:r>
        <w:rPr>
          <w:color w:val="17365D"/>
        </w:rPr>
        <w:t>Понятие </w:t>
      </w:r>
      <w:r>
        <w:rPr>
          <w:color w:val="FF0000"/>
        </w:rPr>
        <w:t>«джихад» </w:t>
      </w:r>
      <w:r>
        <w:rPr>
          <w:color w:val="17365D"/>
        </w:rPr>
        <w:t>неверно трактуется представителями радикальных религиозных течений. Они понимают джихад как вооруженную войну против неверных.</w:t>
      </w:r>
    </w:p>
    <w:p>
      <w:pPr>
        <w:pStyle w:val="BodyText"/>
        <w:spacing w:line="276" w:lineRule="auto"/>
        <w:ind w:left="250" w:right="164" w:firstLine="566"/>
        <w:jc w:val="both"/>
      </w:pPr>
      <w:r>
        <w:rPr>
          <w:color w:val="17365D"/>
        </w:rPr>
        <w:t>На самом деле слово «джихад» в переводе с арабского языка означает усердие человека для достижения определенной цели и результата.</w:t>
      </w:r>
    </w:p>
    <w:p>
      <w:pPr>
        <w:pStyle w:val="BodyText"/>
        <w:spacing w:before="2"/>
        <w:rPr>
          <w:sz w:val="32"/>
        </w:rPr>
      </w:pPr>
    </w:p>
    <w:p>
      <w:pPr>
        <w:pStyle w:val="Heading2"/>
        <w:ind w:left="1486" w:right="835"/>
      </w:pPr>
      <w:r>
        <w:rPr>
          <w:color w:val="FF0000"/>
        </w:rPr>
        <w:t>Истинный джихад - это:</w:t>
      </w:r>
    </w:p>
    <w:p>
      <w:pPr>
        <w:pStyle w:val="BodyText"/>
        <w:spacing w:before="5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750" w:val="left" w:leader="none"/>
          <w:tab w:pos="751" w:val="left" w:leader="none"/>
        </w:tabs>
        <w:spacing w:line="240" w:lineRule="auto" w:before="0" w:after="0"/>
        <w:ind w:left="750" w:right="0" w:hanging="361"/>
        <w:jc w:val="left"/>
        <w:rPr>
          <w:b/>
          <w:sz w:val="28"/>
        </w:rPr>
      </w:pPr>
      <w:r>
        <w:rPr>
          <w:b/>
          <w:color w:val="17365D"/>
          <w:sz w:val="28"/>
        </w:rPr>
        <w:t>самоисправление собственных</w:t>
      </w:r>
      <w:r>
        <w:rPr>
          <w:b/>
          <w:color w:val="17365D"/>
          <w:spacing w:val="-6"/>
          <w:sz w:val="28"/>
        </w:rPr>
        <w:t> </w:t>
      </w:r>
      <w:r>
        <w:rPr>
          <w:b/>
          <w:color w:val="17365D"/>
          <w:sz w:val="28"/>
        </w:rPr>
        <w:t>недостатков;</w:t>
      </w:r>
    </w:p>
    <w:p>
      <w:pPr>
        <w:pStyle w:val="ListParagraph"/>
        <w:numPr>
          <w:ilvl w:val="0"/>
          <w:numId w:val="4"/>
        </w:numPr>
        <w:tabs>
          <w:tab w:pos="750" w:val="left" w:leader="none"/>
          <w:tab w:pos="751" w:val="left" w:leader="none"/>
        </w:tabs>
        <w:spacing w:line="240" w:lineRule="auto" w:before="0" w:after="0"/>
        <w:ind w:left="750" w:right="0" w:hanging="361"/>
        <w:jc w:val="left"/>
        <w:rPr>
          <w:b/>
          <w:sz w:val="28"/>
        </w:rPr>
      </w:pPr>
      <w:r>
        <w:rPr>
          <w:b/>
          <w:color w:val="17365D"/>
          <w:sz w:val="28"/>
        </w:rPr>
        <w:t>духовное</w:t>
      </w:r>
      <w:r>
        <w:rPr>
          <w:b/>
          <w:color w:val="17365D"/>
          <w:spacing w:val="-1"/>
          <w:sz w:val="28"/>
        </w:rPr>
        <w:t> </w:t>
      </w:r>
      <w:r>
        <w:rPr>
          <w:b/>
          <w:color w:val="17365D"/>
          <w:sz w:val="28"/>
        </w:rPr>
        <w:t>очищение;</w:t>
      </w:r>
    </w:p>
    <w:p>
      <w:pPr>
        <w:pStyle w:val="ListParagraph"/>
        <w:numPr>
          <w:ilvl w:val="0"/>
          <w:numId w:val="4"/>
        </w:numPr>
        <w:tabs>
          <w:tab w:pos="750" w:val="left" w:leader="none"/>
          <w:tab w:pos="751" w:val="left" w:leader="none"/>
          <w:tab w:pos="2673" w:val="left" w:leader="none"/>
          <w:tab w:pos="3150" w:val="left" w:leader="none"/>
          <w:tab w:pos="3988" w:val="left" w:leader="none"/>
          <w:tab w:pos="5054" w:val="left" w:leader="none"/>
          <w:tab w:pos="6280" w:val="left" w:leader="none"/>
        </w:tabs>
        <w:spacing w:line="240" w:lineRule="auto" w:before="1" w:after="0"/>
        <w:ind w:left="750" w:right="164" w:hanging="361"/>
        <w:jc w:val="left"/>
        <w:rPr>
          <w:b/>
          <w:sz w:val="28"/>
        </w:rPr>
      </w:pPr>
      <w:r>
        <w:rPr>
          <w:b/>
          <w:color w:val="17365D"/>
          <w:sz w:val="28"/>
        </w:rPr>
        <w:t>искоренение</w:t>
        <w:tab/>
        <w:t>в</w:t>
        <w:tab/>
        <w:t>себе</w:t>
        <w:tab/>
        <w:t>таких</w:t>
        <w:tab/>
        <w:t>плохих</w:t>
        <w:tab/>
      </w:r>
      <w:r>
        <w:rPr>
          <w:b/>
          <w:color w:val="17365D"/>
          <w:spacing w:val="-3"/>
          <w:sz w:val="28"/>
        </w:rPr>
        <w:t>качеств, </w:t>
      </w:r>
      <w:r>
        <w:rPr>
          <w:b/>
          <w:color w:val="17365D"/>
          <w:sz w:val="28"/>
        </w:rPr>
        <w:t>какзависть, алчность, лень и</w:t>
      </w:r>
      <w:r>
        <w:rPr>
          <w:b/>
          <w:color w:val="17365D"/>
          <w:spacing w:val="-4"/>
          <w:sz w:val="28"/>
        </w:rPr>
        <w:t> </w:t>
      </w:r>
      <w:r>
        <w:rPr>
          <w:b/>
          <w:color w:val="17365D"/>
          <w:sz w:val="28"/>
        </w:rPr>
        <w:t>гордость;</w:t>
      </w:r>
    </w:p>
    <w:p>
      <w:pPr>
        <w:pStyle w:val="ListParagraph"/>
        <w:numPr>
          <w:ilvl w:val="0"/>
          <w:numId w:val="4"/>
        </w:numPr>
        <w:tabs>
          <w:tab w:pos="750" w:val="left" w:leader="none"/>
          <w:tab w:pos="751" w:val="left" w:leader="none"/>
          <w:tab w:pos="3663" w:val="left" w:leader="none"/>
          <w:tab w:pos="4220" w:val="left" w:leader="none"/>
          <w:tab w:pos="5134" w:val="left" w:leader="none"/>
        </w:tabs>
        <w:spacing w:line="240" w:lineRule="auto" w:before="0" w:after="0"/>
        <w:ind w:left="750" w:right="162" w:hanging="361"/>
        <w:jc w:val="left"/>
        <w:rPr>
          <w:b/>
          <w:sz w:val="28"/>
        </w:rPr>
      </w:pPr>
      <w:r>
        <w:rPr>
          <w:b/>
          <w:color w:val="17365D"/>
          <w:sz w:val="28"/>
        </w:rPr>
        <w:t>совершенствование</w:t>
        <w:tab/>
        <w:t>в</w:t>
        <w:tab/>
        <w:t>себе</w:t>
        <w:tab/>
        <w:t>гуманистических ценностей;</w:t>
      </w:r>
    </w:p>
    <w:p>
      <w:pPr>
        <w:pStyle w:val="ListParagraph"/>
        <w:numPr>
          <w:ilvl w:val="0"/>
          <w:numId w:val="4"/>
        </w:numPr>
        <w:tabs>
          <w:tab w:pos="750" w:val="left" w:leader="none"/>
          <w:tab w:pos="751" w:val="left" w:leader="none"/>
        </w:tabs>
        <w:spacing w:line="240" w:lineRule="auto" w:before="0" w:after="0"/>
        <w:ind w:left="750" w:right="0" w:hanging="361"/>
        <w:jc w:val="left"/>
        <w:rPr>
          <w:b/>
          <w:sz w:val="28"/>
        </w:rPr>
      </w:pPr>
      <w:r>
        <w:rPr>
          <w:b/>
          <w:color w:val="17365D"/>
          <w:sz w:val="28"/>
        </w:rPr>
        <w:t>преодоление слабостей, соблазнов и</w:t>
      </w:r>
      <w:r>
        <w:rPr>
          <w:b/>
          <w:color w:val="17365D"/>
          <w:spacing w:val="-8"/>
          <w:sz w:val="28"/>
        </w:rPr>
        <w:t> </w:t>
      </w:r>
      <w:r>
        <w:rPr>
          <w:b/>
          <w:color w:val="17365D"/>
          <w:sz w:val="28"/>
        </w:rPr>
        <w:t>искушений.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44"/>
        </w:rPr>
      </w:pPr>
    </w:p>
    <w:p>
      <w:pPr>
        <w:pStyle w:val="BodyText"/>
        <w:spacing w:before="1"/>
        <w:ind w:left="2402"/>
      </w:pPr>
      <w:r>
        <w:rPr/>
        <w:t>Комитет по делам религий МДРГО РК</w:t>
      </w:r>
    </w:p>
    <w:p>
      <w:pPr>
        <w:spacing w:after="0"/>
        <w:sectPr>
          <w:pgSz w:w="8400" w:h="11910"/>
          <w:pgMar w:top="720" w:bottom="0" w:left="460" w:right="4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97216">
            <wp:simplePos x="0" y="0"/>
            <wp:positionH relativeFrom="page">
              <wp:posOffset>11789</wp:posOffset>
            </wp:positionH>
            <wp:positionV relativeFrom="page">
              <wp:posOffset>0</wp:posOffset>
            </wp:positionV>
            <wp:extent cx="5317130" cy="7561580"/>
            <wp:effectExtent l="0" t="0" r="0" b="0"/>
            <wp:wrapNone/>
            <wp:docPr id="7" name="image5.jpeg" descr="C:\Documents and Settings\Пользователь\Рабочий стол\Новая папка\114++.bmp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7130" cy="756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spacing w:line="414" w:lineRule="exact" w:before="85"/>
        <w:ind w:left="1481" w:right="1403"/>
      </w:pPr>
      <w:r>
        <w:rPr>
          <w:color w:val="FF0000"/>
        </w:rPr>
        <w:t>ГОРЯЧАЯ ЛИНИЯ</w:t>
      </w:r>
    </w:p>
    <w:p>
      <w:pPr>
        <w:spacing w:line="644" w:lineRule="exact" w:before="0"/>
        <w:ind w:left="1484" w:right="1403" w:firstLine="0"/>
        <w:jc w:val="center"/>
        <w:rPr>
          <w:b/>
          <w:sz w:val="56"/>
        </w:rPr>
      </w:pPr>
      <w:r>
        <w:rPr>
          <w:b/>
          <w:color w:val="FF0000"/>
          <w:sz w:val="56"/>
        </w:rPr>
        <w:t>«114»</w:t>
      </w:r>
    </w:p>
    <w:p>
      <w:pPr>
        <w:pStyle w:val="BodyText"/>
        <w:spacing w:line="276" w:lineRule="auto" w:before="4"/>
        <w:ind w:left="390" w:right="307" w:firstLine="568"/>
        <w:jc w:val="both"/>
      </w:pPr>
      <w:r>
        <w:rPr>
          <w:color w:val="FFFFFF"/>
        </w:rPr>
        <w:t>Сегодня в стране работает специальная линия связи, оказывающая услуги по консультации лицам, пострадавшим от деятельности псевдорелигиозных организаций и радикальных течений.</w:t>
      </w:r>
    </w:p>
    <w:p>
      <w:pPr>
        <w:pStyle w:val="BodyText"/>
        <w:spacing w:before="1"/>
        <w:rPr>
          <w:sz w:val="24"/>
        </w:rPr>
      </w:pPr>
    </w:p>
    <w:p>
      <w:pPr>
        <w:pStyle w:val="Heading3"/>
        <w:spacing w:before="87"/>
        <w:ind w:left="1486" w:right="1403" w:firstLine="0"/>
        <w:jc w:val="center"/>
      </w:pPr>
      <w:r>
        <w:rPr>
          <w:color w:val="FFFF00"/>
        </w:rPr>
        <w:t>ЗВОНИТЕ!</w:t>
      </w:r>
    </w:p>
    <w:p>
      <w:pPr>
        <w:spacing w:before="0"/>
        <w:ind w:left="958" w:right="0" w:firstLine="0"/>
        <w:jc w:val="left"/>
        <w:rPr>
          <w:b/>
          <w:sz w:val="32"/>
        </w:rPr>
      </w:pPr>
      <w:r>
        <w:rPr>
          <w:b/>
          <w:color w:val="FF0000"/>
          <w:sz w:val="32"/>
        </w:rPr>
        <w:t>Если:</w:t>
      </w:r>
    </w:p>
    <w:p>
      <w:pPr>
        <w:pStyle w:val="ListParagraph"/>
        <w:numPr>
          <w:ilvl w:val="1"/>
          <w:numId w:val="4"/>
        </w:numPr>
        <w:tabs>
          <w:tab w:pos="1169" w:val="left" w:leader="none"/>
        </w:tabs>
        <w:spacing w:line="240" w:lineRule="auto" w:before="0" w:after="0"/>
        <w:ind w:left="390" w:right="307" w:firstLine="568"/>
        <w:jc w:val="both"/>
        <w:rPr>
          <w:b/>
          <w:sz w:val="32"/>
        </w:rPr>
      </w:pPr>
      <w:r>
        <w:rPr>
          <w:b/>
          <w:color w:val="FFFFFF"/>
          <w:sz w:val="32"/>
        </w:rPr>
        <w:t>Вы и Ваши близкие попали под влияние сомнительных людей либо организаций религиозной</w:t>
      </w:r>
      <w:r>
        <w:rPr>
          <w:b/>
          <w:color w:val="FFFFFF"/>
          <w:spacing w:val="-2"/>
          <w:sz w:val="32"/>
        </w:rPr>
        <w:t> </w:t>
      </w:r>
      <w:r>
        <w:rPr>
          <w:b/>
          <w:color w:val="FFFFFF"/>
          <w:sz w:val="32"/>
        </w:rPr>
        <w:t>направленности;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40" w:lineRule="auto" w:before="0" w:after="0"/>
        <w:ind w:left="390" w:right="306" w:firstLine="568"/>
        <w:jc w:val="both"/>
        <w:rPr>
          <w:b/>
          <w:sz w:val="32"/>
        </w:rPr>
      </w:pPr>
      <w:r>
        <w:rPr>
          <w:b/>
          <w:color w:val="FFFFFF"/>
          <w:sz w:val="32"/>
        </w:rPr>
        <w:t>Вы и Ваши близкие оказались в трудной жизненной ситуации из-за проблем религиозного</w:t>
      </w:r>
      <w:r>
        <w:rPr>
          <w:b/>
          <w:color w:val="FFFFFF"/>
          <w:spacing w:val="-2"/>
          <w:sz w:val="32"/>
        </w:rPr>
        <w:t> </w:t>
      </w:r>
      <w:r>
        <w:rPr>
          <w:b/>
          <w:color w:val="FFFFFF"/>
          <w:sz w:val="32"/>
        </w:rPr>
        <w:t>характера;</w:t>
      </w:r>
    </w:p>
    <w:p>
      <w:pPr>
        <w:pStyle w:val="ListParagraph"/>
        <w:numPr>
          <w:ilvl w:val="1"/>
          <w:numId w:val="4"/>
        </w:numPr>
        <w:tabs>
          <w:tab w:pos="1289" w:val="left" w:leader="none"/>
        </w:tabs>
        <w:spacing w:line="240" w:lineRule="auto" w:before="0" w:after="0"/>
        <w:ind w:left="390" w:right="309" w:firstLine="568"/>
        <w:jc w:val="both"/>
        <w:rPr>
          <w:b/>
          <w:sz w:val="32"/>
        </w:rPr>
      </w:pPr>
      <w:r>
        <w:rPr>
          <w:b/>
          <w:color w:val="FFFFFF"/>
          <w:sz w:val="32"/>
        </w:rPr>
        <w:t>Вы или Ваши близкие нуждаются в консультации и помощи специалистов в сфере религии.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2"/>
        <w:rPr>
          <w:sz w:val="44"/>
        </w:rPr>
      </w:pPr>
    </w:p>
    <w:p>
      <w:pPr>
        <w:pStyle w:val="BodyText"/>
        <w:spacing w:before="1"/>
        <w:ind w:left="2402"/>
      </w:pPr>
      <w:r>
        <w:rPr>
          <w:color w:val="FFFFFF"/>
        </w:rPr>
        <w:t>Комитет по делам религий МДРГО РК</w:t>
      </w:r>
    </w:p>
    <w:p>
      <w:pPr>
        <w:spacing w:after="0"/>
        <w:sectPr>
          <w:pgSz w:w="8400" w:h="11910"/>
          <w:pgMar w:top="1100" w:bottom="0" w:left="460" w:right="420"/>
        </w:sectPr>
      </w:pPr>
    </w:p>
    <w:p>
      <w:pPr>
        <w:pStyle w:val="BodyText"/>
        <w:spacing w:before="1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97728">
            <wp:simplePos x="0" y="0"/>
            <wp:positionH relativeFrom="page">
              <wp:posOffset>0</wp:posOffset>
            </wp:positionH>
            <wp:positionV relativeFrom="page">
              <wp:posOffset>31750</wp:posOffset>
            </wp:positionV>
            <wp:extent cx="5313680" cy="7529830"/>
            <wp:effectExtent l="0" t="0" r="0" b="0"/>
            <wp:wrapNone/>
            <wp:docPr id="9" name="image6.jpeg" descr="C:\Documents and Settings\Пользователь\Рабочий стол\Новая папка\кгу.bmp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3680" cy="752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0"/>
        <w:ind w:left="1486" w:right="1403" w:firstLine="0"/>
        <w:jc w:val="center"/>
        <w:rPr>
          <w:b/>
          <w:sz w:val="48"/>
        </w:rPr>
      </w:pPr>
      <w:r>
        <w:rPr>
          <w:b/>
          <w:color w:val="FFFF00"/>
          <w:sz w:val="48"/>
        </w:rPr>
        <w:t>ДОЛЖНЫ ЗНАТЬ!!!</w:t>
      </w:r>
    </w:p>
    <w:p>
      <w:pPr>
        <w:pStyle w:val="BodyText"/>
        <w:spacing w:before="10"/>
        <w:rPr>
          <w:sz w:val="61"/>
        </w:rPr>
      </w:pPr>
    </w:p>
    <w:p>
      <w:pPr>
        <w:tabs>
          <w:tab w:pos="4574" w:val="left" w:leader="none"/>
        </w:tabs>
        <w:spacing w:line="242" w:lineRule="auto" w:before="1"/>
        <w:ind w:left="390" w:right="303" w:firstLine="710"/>
        <w:jc w:val="both"/>
        <w:rPr>
          <w:b/>
          <w:sz w:val="30"/>
        </w:rPr>
      </w:pPr>
      <w:r>
        <w:rPr>
          <w:color w:val="FFFFFF"/>
          <w:sz w:val="30"/>
        </w:rPr>
        <w:t>При акиматах г.г. Астана, Алматы и областей действуют</w:t>
      </w:r>
      <w:r>
        <w:rPr>
          <w:b/>
          <w:color w:val="FFFF00"/>
          <w:sz w:val="30"/>
        </w:rPr>
        <w:t>ЦЕНТРЫ</w:t>
        <w:tab/>
      </w:r>
      <w:r>
        <w:rPr>
          <w:b/>
          <w:color w:val="FFFF00"/>
          <w:spacing w:val="-2"/>
          <w:sz w:val="30"/>
        </w:rPr>
        <w:t>ИССЛЕДОВАНИЯ </w:t>
      </w:r>
      <w:r>
        <w:rPr>
          <w:b/>
          <w:color w:val="FFFF00"/>
          <w:sz w:val="30"/>
        </w:rPr>
        <w:t>ПРОБЛЕМ</w:t>
      </w:r>
      <w:r>
        <w:rPr>
          <w:b/>
          <w:color w:val="FFFF00"/>
          <w:spacing w:val="-1"/>
          <w:sz w:val="30"/>
        </w:rPr>
        <w:t> </w:t>
      </w:r>
      <w:r>
        <w:rPr>
          <w:b/>
          <w:color w:val="FFFF00"/>
          <w:sz w:val="30"/>
        </w:rPr>
        <w:t>РЕЛИГИЙ.</w:t>
      </w:r>
    </w:p>
    <w:p>
      <w:pPr>
        <w:spacing w:line="240" w:lineRule="auto" w:before="0"/>
        <w:ind w:left="390" w:right="308" w:firstLine="710"/>
        <w:jc w:val="both"/>
        <w:rPr>
          <w:b/>
          <w:sz w:val="30"/>
        </w:rPr>
      </w:pPr>
      <w:r>
        <w:rPr>
          <w:b/>
          <w:color w:val="FFFFFF"/>
          <w:sz w:val="30"/>
        </w:rPr>
        <w:t>Учреждения осуществляют следующие</w:t>
      </w:r>
      <w:r>
        <w:rPr>
          <w:b/>
          <w:color w:val="FFFFFF"/>
          <w:spacing w:val="-53"/>
          <w:sz w:val="30"/>
        </w:rPr>
        <w:t> </w:t>
      </w:r>
      <w:r>
        <w:rPr>
          <w:b/>
          <w:color w:val="FFFFFF"/>
          <w:sz w:val="30"/>
        </w:rPr>
        <w:t>виды деятельности:</w:t>
      </w:r>
    </w:p>
    <w:p>
      <w:pPr>
        <w:pStyle w:val="Heading4"/>
        <w:numPr>
          <w:ilvl w:val="2"/>
          <w:numId w:val="4"/>
        </w:numPr>
        <w:tabs>
          <w:tab w:pos="1753" w:val="left" w:leader="none"/>
        </w:tabs>
        <w:spacing w:line="240" w:lineRule="auto" w:before="0" w:after="0"/>
        <w:ind w:left="390" w:right="304" w:firstLine="710"/>
        <w:jc w:val="both"/>
      </w:pPr>
      <w:r>
        <w:rPr>
          <w:color w:val="FFFFFF"/>
        </w:rPr>
        <w:t>проведение информационно-разъясни- тельных мероприятий;</w:t>
      </w:r>
    </w:p>
    <w:p>
      <w:pPr>
        <w:pStyle w:val="ListParagraph"/>
        <w:numPr>
          <w:ilvl w:val="2"/>
          <w:numId w:val="4"/>
        </w:numPr>
        <w:tabs>
          <w:tab w:pos="1397" w:val="left" w:leader="none"/>
        </w:tabs>
        <w:spacing w:line="240" w:lineRule="auto" w:before="0" w:after="0"/>
        <w:ind w:left="390" w:right="303" w:firstLine="710"/>
        <w:jc w:val="both"/>
        <w:rPr>
          <w:sz w:val="30"/>
        </w:rPr>
      </w:pPr>
      <w:r>
        <w:rPr>
          <w:color w:val="FFFFFF"/>
          <w:sz w:val="30"/>
        </w:rPr>
        <w:t>оказание психологической и юридической консультаций, услуги по реабилитации лиц, пострадавших от деятельности деструктивных религиозных течений;</w:t>
      </w:r>
    </w:p>
    <w:p>
      <w:pPr>
        <w:pStyle w:val="ListParagraph"/>
        <w:numPr>
          <w:ilvl w:val="2"/>
          <w:numId w:val="4"/>
        </w:numPr>
        <w:tabs>
          <w:tab w:pos="1523" w:val="left" w:leader="none"/>
        </w:tabs>
        <w:spacing w:line="240" w:lineRule="auto" w:before="0" w:after="0"/>
        <w:ind w:left="390" w:right="303" w:firstLine="710"/>
        <w:jc w:val="both"/>
        <w:rPr>
          <w:sz w:val="30"/>
        </w:rPr>
      </w:pPr>
      <w:r>
        <w:rPr>
          <w:color w:val="FFFFFF"/>
          <w:sz w:val="30"/>
        </w:rPr>
        <w:t>организация работы телефона доверия (Горячей линии) по вопросам религий, оказание психологической, консультативной, юридической и социальной помощи лицам, пострадавшим от деятельности деструктивных религиозных</w:t>
      </w:r>
      <w:r>
        <w:rPr>
          <w:color w:val="FFFFFF"/>
          <w:spacing w:val="-11"/>
          <w:sz w:val="30"/>
        </w:rPr>
        <w:t> </w:t>
      </w:r>
      <w:r>
        <w:rPr>
          <w:color w:val="FFFFFF"/>
          <w:sz w:val="30"/>
        </w:rPr>
        <w:t>течений.</w:t>
      </w:r>
    </w:p>
    <w:p>
      <w:pPr>
        <w:spacing w:line="276" w:lineRule="auto" w:before="0"/>
        <w:ind w:left="390" w:right="303" w:firstLine="710"/>
        <w:jc w:val="both"/>
        <w:rPr>
          <w:sz w:val="30"/>
        </w:rPr>
      </w:pPr>
      <w:r>
        <w:rPr>
          <w:color w:val="FFFFFF"/>
          <w:sz w:val="30"/>
        </w:rPr>
        <w:t>Адреса и телефонные номера указанных учреждений можно узнать, позвонив на «Горячую линию-114».</w:t>
      </w:r>
    </w:p>
    <w:p>
      <w:pPr>
        <w:pStyle w:val="BodyText"/>
        <w:spacing w:line="322" w:lineRule="exact"/>
        <w:ind w:left="2064"/>
      </w:pPr>
      <w:r>
        <w:rPr>
          <w:color w:val="FFFFFF"/>
        </w:rPr>
        <w:t>Комитет по делам религий МДРГО РК</w:t>
      </w:r>
    </w:p>
    <w:sectPr>
      <w:pgSz w:w="8400" w:h="11910"/>
      <w:pgMar w:top="1100" w:bottom="280" w:left="4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750" w:hanging="361"/>
      </w:pPr>
      <w:rPr>
        <w:rFonts w:hint="default" w:ascii="Times New Roman" w:hAnsi="Times New Roman" w:eastAsia="Times New Roman" w:cs="Times New Roman"/>
        <w:color w:val="17365D"/>
        <w:spacing w:val="-3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390" w:hanging="210"/>
      </w:pPr>
      <w:rPr>
        <w:rFonts w:hint="default" w:ascii="Times New Roman" w:hAnsi="Times New Roman" w:eastAsia="Times New Roman" w:cs="Times New Roman"/>
        <w:b/>
        <w:bCs/>
        <w:color w:val="FFFFFF"/>
        <w:w w:val="99"/>
        <w:sz w:val="32"/>
        <w:szCs w:val="32"/>
        <w:lang w:val="ru-RU" w:eastAsia="en-US" w:bidi="ar-SA"/>
      </w:rPr>
    </w:lvl>
    <w:lvl w:ilvl="2">
      <w:start w:val="0"/>
      <w:numFmt w:val="bullet"/>
      <w:lvlText w:val="-"/>
      <w:lvlJc w:val="left"/>
      <w:pPr>
        <w:ind w:left="390" w:hanging="652"/>
      </w:pPr>
      <w:rPr>
        <w:rFonts w:hint="default" w:ascii="Times New Roman" w:hAnsi="Times New Roman" w:eastAsia="Times New Roman" w:cs="Times New Roman"/>
        <w:color w:val="FFFFFF"/>
        <w:spacing w:val="-3"/>
        <w:w w:val="99"/>
        <w:sz w:val="30"/>
        <w:szCs w:val="3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0" w:hanging="6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10" w:hanging="6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60" w:hanging="6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11" w:hanging="6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61" w:hanging="6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11" w:hanging="65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95" w:hanging="262"/>
        <w:jc w:val="left"/>
      </w:pPr>
      <w:rPr>
        <w:rFonts w:hint="default" w:ascii="Times New Roman" w:hAnsi="Times New Roman" w:eastAsia="Times New Roman" w:cs="Times New Roman"/>
        <w:b/>
        <w:bCs/>
        <w:color w:val="234060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1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2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13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84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56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27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98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69" w:hanging="26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8" w:hanging="398"/>
        <w:jc w:val="left"/>
      </w:pPr>
      <w:rPr>
        <w:rFonts w:hint="default" w:ascii="Times New Roman" w:hAnsi="Times New Roman" w:eastAsia="Times New Roman" w:cs="Times New Roman"/>
        <w:b/>
        <w:bCs/>
        <w:color w:val="234060"/>
        <w:spacing w:val="-17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3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2" w:hanging="3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23" w:hanging="3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64" w:hanging="3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06" w:hanging="3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47" w:hanging="3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88" w:hanging="3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29" w:hanging="39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22" w:hanging="564"/>
      </w:pPr>
      <w:rPr>
        <w:rFonts w:hint="default" w:ascii="Times New Roman" w:hAnsi="Times New Roman" w:eastAsia="Times New Roman" w:cs="Times New Roman"/>
        <w:color w:val="181818"/>
        <w:spacing w:val="-28"/>
        <w:w w:val="99"/>
        <w:sz w:val="30"/>
        <w:szCs w:val="30"/>
        <w:lang w:val="ru-RU" w:eastAsia="en-US" w:bidi="ar-SA"/>
      </w:rPr>
    </w:lvl>
    <w:lvl w:ilvl="1">
      <w:start w:val="0"/>
      <w:numFmt w:val="bullet"/>
      <w:lvlText w:val="-"/>
      <w:lvlJc w:val="left"/>
      <w:pPr>
        <w:ind w:left="250" w:hanging="282"/>
      </w:pPr>
      <w:rPr>
        <w:rFonts w:hint="default" w:ascii="Times New Roman" w:hAnsi="Times New Roman" w:eastAsia="Times New Roman" w:cs="Times New Roman"/>
        <w:color w:val="234060"/>
        <w:spacing w:val="-22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65" w:hanging="2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71" w:hanging="2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77" w:hanging="2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83" w:hanging="2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88" w:hanging="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94" w:hanging="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00" w:hanging="282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76"/>
      <w:outlineLvl w:val="1"/>
    </w:pPr>
    <w:rPr>
      <w:rFonts w:ascii="Arial" w:hAnsi="Arial" w:eastAsia="Arial" w:cs="Arial"/>
      <w:b/>
      <w:bCs/>
      <w:sz w:val="56"/>
      <w:szCs w:val="56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270" w:right="422"/>
      <w:jc w:val="center"/>
      <w:outlineLvl w:val="2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390" w:firstLine="568"/>
      <w:jc w:val="both"/>
      <w:outlineLvl w:val="3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390" w:right="303" w:firstLine="710"/>
      <w:jc w:val="both"/>
      <w:outlineLvl w:val="4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2" w:firstLine="42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din.gov.kz/" TargetMode="External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2020-02-28T09:24:19Z</dcterms:created>
  <dcterms:modified xsi:type="dcterms:W3CDTF">2020-02-28T09:24:19Z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2020-02-28T00:00:00Z</vt:filetime>
  </property>
</Properties>
</file>